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070A" w:rsidRPr="003C1FAC" w:rsidRDefault="003C1FAC" w:rsidP="003C1FAC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1FAC">
        <w:rPr>
          <w:rFonts w:ascii="Times New Roman" w:hAnsi="Times New Roman" w:cs="Times New Roman"/>
          <w:b/>
          <w:sz w:val="24"/>
          <w:szCs w:val="24"/>
        </w:rPr>
        <w:t>Конкурсное задание</w:t>
      </w:r>
    </w:p>
    <w:p w:rsidR="004F070A" w:rsidRPr="003C1FAC" w:rsidRDefault="003C1FAC" w:rsidP="003C1FAC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1FAC"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="004F070A" w:rsidRPr="003C1FAC">
        <w:rPr>
          <w:rFonts w:ascii="Times New Roman" w:hAnsi="Times New Roman" w:cs="Times New Roman"/>
          <w:b/>
          <w:sz w:val="24"/>
          <w:szCs w:val="24"/>
        </w:rPr>
        <w:t>компетенции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F070A" w:rsidRPr="003C1FAC">
        <w:rPr>
          <w:rFonts w:ascii="Times New Roman" w:hAnsi="Times New Roman" w:cs="Times New Roman"/>
          <w:b/>
          <w:sz w:val="24"/>
          <w:szCs w:val="24"/>
        </w:rPr>
        <w:t xml:space="preserve">«Инженерный дизайн </w:t>
      </w:r>
      <w:r w:rsidR="004F070A" w:rsidRPr="003C1FAC">
        <w:rPr>
          <w:rFonts w:ascii="Times New Roman" w:hAnsi="Times New Roman" w:cs="Times New Roman"/>
          <w:b/>
          <w:sz w:val="24"/>
          <w:szCs w:val="24"/>
          <w:lang w:val="en-US"/>
        </w:rPr>
        <w:t>CAD</w:t>
      </w:r>
      <w:r w:rsidR="004F070A" w:rsidRPr="003C1FAC">
        <w:rPr>
          <w:rFonts w:ascii="Times New Roman" w:hAnsi="Times New Roman" w:cs="Times New Roman"/>
          <w:b/>
          <w:sz w:val="24"/>
          <w:szCs w:val="24"/>
        </w:rPr>
        <w:t>/</w:t>
      </w:r>
      <w:r w:rsidR="004F070A" w:rsidRPr="003C1FAC">
        <w:rPr>
          <w:rFonts w:ascii="Times New Roman" w:hAnsi="Times New Roman" w:cs="Times New Roman"/>
          <w:b/>
          <w:sz w:val="24"/>
          <w:szCs w:val="24"/>
          <w:lang w:val="en-US"/>
        </w:rPr>
        <w:t>CAM</w:t>
      </w:r>
      <w:r w:rsidR="004F070A" w:rsidRPr="003C1FAC">
        <w:rPr>
          <w:rFonts w:ascii="Times New Roman" w:hAnsi="Times New Roman" w:cs="Times New Roman"/>
          <w:b/>
          <w:sz w:val="24"/>
          <w:szCs w:val="24"/>
        </w:rPr>
        <w:t>»</w:t>
      </w:r>
      <w:r>
        <w:rPr>
          <w:rFonts w:ascii="Times New Roman" w:hAnsi="Times New Roman" w:cs="Times New Roman"/>
          <w:b/>
          <w:sz w:val="24"/>
          <w:szCs w:val="24"/>
        </w:rPr>
        <w:t xml:space="preserve"> 10+, 14+</w:t>
      </w:r>
    </w:p>
    <w:p w:rsidR="004F070A" w:rsidRPr="004F070A" w:rsidRDefault="004F070A" w:rsidP="004F070A">
      <w:pPr>
        <w:jc w:val="center"/>
        <w:rPr>
          <w:bCs/>
          <w:sz w:val="24"/>
          <w:szCs w:val="24"/>
        </w:rPr>
      </w:pPr>
    </w:p>
    <w:p w:rsidR="004F070A" w:rsidRPr="00130F69" w:rsidRDefault="004F070A" w:rsidP="004F070A">
      <w:pPr>
        <w:rPr>
          <w:rFonts w:ascii="Times New Roman" w:hAnsi="Times New Roman" w:cs="Times New Roman"/>
          <w:bCs/>
          <w:iCs/>
          <w:sz w:val="24"/>
          <w:szCs w:val="24"/>
        </w:rPr>
      </w:pPr>
      <w:r w:rsidRPr="00130F69">
        <w:rPr>
          <w:rFonts w:ascii="Times New Roman" w:hAnsi="Times New Roman" w:cs="Times New Roman"/>
          <w:bCs/>
          <w:iCs/>
          <w:sz w:val="24"/>
          <w:szCs w:val="24"/>
        </w:rPr>
        <w:t>Участнику необходимо:</w:t>
      </w:r>
    </w:p>
    <w:p w:rsidR="004F070A" w:rsidRPr="00130F69" w:rsidRDefault="004F070A" w:rsidP="004F070A">
      <w:pPr>
        <w:rPr>
          <w:rFonts w:ascii="Times New Roman" w:hAnsi="Times New Roman" w:cs="Times New Roman"/>
          <w:sz w:val="24"/>
          <w:szCs w:val="24"/>
        </w:rPr>
      </w:pPr>
      <w:r w:rsidRPr="00130F69">
        <w:rPr>
          <w:rFonts w:ascii="Times New Roman" w:hAnsi="Times New Roman" w:cs="Times New Roman"/>
          <w:bCs/>
          <w:iCs/>
          <w:sz w:val="24"/>
          <w:szCs w:val="24"/>
        </w:rPr>
        <w:t>Знание и понимание технических чертежей и принципов задания размеров.</w:t>
      </w:r>
    </w:p>
    <w:p w:rsidR="004F070A" w:rsidRDefault="004F070A" w:rsidP="004F070A">
      <w:pPr>
        <w:rPr>
          <w:rFonts w:ascii="Times New Roman" w:hAnsi="Times New Roman" w:cs="Times New Roman"/>
          <w:sz w:val="24"/>
          <w:szCs w:val="24"/>
        </w:rPr>
      </w:pPr>
      <w:r w:rsidRPr="00130F69">
        <w:rPr>
          <w:rFonts w:ascii="Times New Roman" w:hAnsi="Times New Roman" w:cs="Times New Roman"/>
          <w:sz w:val="24"/>
          <w:szCs w:val="24"/>
        </w:rPr>
        <w:t xml:space="preserve">Знание и понимание трехмерного </w:t>
      </w:r>
      <w:proofErr w:type="gramStart"/>
      <w:r w:rsidRPr="00130F69">
        <w:rPr>
          <w:rFonts w:ascii="Times New Roman" w:hAnsi="Times New Roman" w:cs="Times New Roman"/>
          <w:sz w:val="24"/>
          <w:szCs w:val="24"/>
        </w:rPr>
        <w:t>моделирования .</w:t>
      </w:r>
      <w:proofErr w:type="gramEnd"/>
    </w:p>
    <w:p w:rsidR="00486602" w:rsidRPr="00130F69" w:rsidRDefault="00486602" w:rsidP="004F07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Знание и понимание создания управляющей программы для станков с ЧПУ.</w:t>
      </w:r>
    </w:p>
    <w:p w:rsidR="004F070A" w:rsidRPr="00130F69" w:rsidRDefault="004F070A" w:rsidP="004F070A">
      <w:pPr>
        <w:rPr>
          <w:rFonts w:ascii="Times New Roman" w:hAnsi="Times New Roman" w:cs="Times New Roman"/>
          <w:sz w:val="24"/>
          <w:szCs w:val="24"/>
        </w:rPr>
      </w:pPr>
      <w:r w:rsidRPr="00130F69">
        <w:rPr>
          <w:rFonts w:ascii="Times New Roman" w:hAnsi="Times New Roman" w:cs="Times New Roman"/>
          <w:sz w:val="24"/>
          <w:szCs w:val="24"/>
        </w:rPr>
        <w:t xml:space="preserve">Знание и понимание создания </w:t>
      </w:r>
      <w:proofErr w:type="gramStart"/>
      <w:r w:rsidRPr="00130F69">
        <w:rPr>
          <w:rFonts w:ascii="Times New Roman" w:hAnsi="Times New Roman" w:cs="Times New Roman"/>
          <w:sz w:val="24"/>
          <w:szCs w:val="24"/>
        </w:rPr>
        <w:t>симуляций .</w:t>
      </w:r>
      <w:proofErr w:type="gramEnd"/>
    </w:p>
    <w:p w:rsidR="00130F69" w:rsidRPr="00130F69" w:rsidRDefault="00130F69" w:rsidP="00130F69">
      <w:pPr>
        <w:rPr>
          <w:rFonts w:ascii="Times New Roman" w:hAnsi="Times New Roman" w:cs="Times New Roman"/>
          <w:sz w:val="24"/>
          <w:szCs w:val="24"/>
        </w:rPr>
      </w:pPr>
      <w:r w:rsidRPr="00130F69">
        <w:rPr>
          <w:rFonts w:ascii="Times New Roman" w:hAnsi="Times New Roman" w:cs="Times New Roman"/>
          <w:sz w:val="24"/>
          <w:szCs w:val="24"/>
        </w:rPr>
        <w:t>Пример задания:</w:t>
      </w:r>
    </w:p>
    <w:p w:rsidR="003C1FAC" w:rsidRDefault="003C1FAC" w:rsidP="00130F69">
      <w:pPr>
        <w:rPr>
          <w:noProof/>
          <w:lang w:eastAsia="ru-RU"/>
        </w:rPr>
      </w:pPr>
    </w:p>
    <w:p w:rsidR="003C1FAC" w:rsidRDefault="003C1FAC" w:rsidP="00130F69">
      <w:r w:rsidRPr="00130F69">
        <w:rPr>
          <w:noProof/>
          <w:lang w:eastAsia="ru-RU"/>
        </w:rPr>
        <w:drawing>
          <wp:anchor distT="0" distB="0" distL="114300" distR="114300" simplePos="0" relativeHeight="251657216" behindDoc="0" locked="0" layoutInCell="1" allowOverlap="1" wp14:anchorId="189C6B06" wp14:editId="43C2737C">
            <wp:simplePos x="0" y="0"/>
            <wp:positionH relativeFrom="column">
              <wp:posOffset>767715</wp:posOffset>
            </wp:positionH>
            <wp:positionV relativeFrom="paragraph">
              <wp:posOffset>8890</wp:posOffset>
            </wp:positionV>
            <wp:extent cx="3076575" cy="4114800"/>
            <wp:effectExtent l="0" t="0" r="0" b="0"/>
            <wp:wrapSquare wrapText="bothSides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6575" cy="411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C1FAC" w:rsidRDefault="003C1FAC" w:rsidP="00130F69"/>
    <w:p w:rsidR="00130F69" w:rsidRDefault="00130F69" w:rsidP="00130F69"/>
    <w:p w:rsidR="003C1FAC" w:rsidRDefault="003C1FAC" w:rsidP="00130F69"/>
    <w:p w:rsidR="003C1FAC" w:rsidRDefault="003C1FAC" w:rsidP="00130F69"/>
    <w:p w:rsidR="003C1FAC" w:rsidRDefault="003C1FAC" w:rsidP="00130F69"/>
    <w:p w:rsidR="003C1FAC" w:rsidRDefault="003C1FAC" w:rsidP="00130F69"/>
    <w:p w:rsidR="003C1FAC" w:rsidRDefault="003C1FAC" w:rsidP="00130F69"/>
    <w:p w:rsidR="003C1FAC" w:rsidRDefault="003C1FAC" w:rsidP="00130F69"/>
    <w:p w:rsidR="003C1FAC" w:rsidRDefault="003C1FAC" w:rsidP="003C1FAC">
      <w:pPr>
        <w:tabs>
          <w:tab w:val="left" w:pos="6135"/>
        </w:tabs>
      </w:pPr>
      <w:r>
        <w:tab/>
      </w:r>
    </w:p>
    <w:p w:rsidR="003C1FAC" w:rsidRDefault="003C1FAC" w:rsidP="003C1FAC">
      <w:pPr>
        <w:tabs>
          <w:tab w:val="left" w:pos="6135"/>
        </w:tabs>
      </w:pPr>
    </w:p>
    <w:p w:rsidR="003C1FAC" w:rsidRDefault="003C1FAC" w:rsidP="003C1FAC">
      <w:pPr>
        <w:tabs>
          <w:tab w:val="left" w:pos="6135"/>
        </w:tabs>
      </w:pPr>
    </w:p>
    <w:p w:rsidR="003C1FAC" w:rsidRDefault="003C1FAC" w:rsidP="00130F69"/>
    <w:p w:rsidR="003C1FAC" w:rsidRDefault="003C1FAC" w:rsidP="00130F69"/>
    <w:p w:rsidR="003C1FAC" w:rsidRDefault="003C1FAC" w:rsidP="00130F69"/>
    <w:p w:rsidR="003C1FAC" w:rsidRDefault="003C1FAC" w:rsidP="00130F69"/>
    <w:p w:rsidR="003C1FAC" w:rsidRDefault="003C1FAC" w:rsidP="00130F69"/>
    <w:p w:rsidR="003C1FAC" w:rsidRDefault="003C1FAC" w:rsidP="00130F69"/>
    <w:p w:rsidR="003C1FAC" w:rsidRDefault="003C1FAC" w:rsidP="00130F69"/>
    <w:p w:rsidR="003C1FAC" w:rsidRDefault="003C1FAC" w:rsidP="00130F69">
      <w:pPr>
        <w:rPr>
          <w:rFonts w:ascii="Times New Roman" w:hAnsi="Times New Roman" w:cs="Times New Roman"/>
          <w:b/>
          <w:sz w:val="24"/>
          <w:szCs w:val="24"/>
        </w:rPr>
      </w:pPr>
      <w:r w:rsidRPr="003C1FAC">
        <w:rPr>
          <w:rFonts w:ascii="Times New Roman" w:hAnsi="Times New Roman" w:cs="Times New Roman"/>
          <w:b/>
          <w:sz w:val="24"/>
          <w:szCs w:val="24"/>
        </w:rPr>
        <w:lastRenderedPageBreak/>
        <w:t>Критерии оценивания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675"/>
        <w:gridCol w:w="5954"/>
        <w:gridCol w:w="2055"/>
      </w:tblGrid>
      <w:tr w:rsidR="003C1FAC" w:rsidTr="003C1FAC">
        <w:tc>
          <w:tcPr>
            <w:tcW w:w="675" w:type="dxa"/>
          </w:tcPr>
          <w:p w:rsidR="003C1FAC" w:rsidRPr="003C1FAC" w:rsidRDefault="003C1FAC" w:rsidP="00130F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1FA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954" w:type="dxa"/>
          </w:tcPr>
          <w:p w:rsidR="003C1FAC" w:rsidRPr="003C1FAC" w:rsidRDefault="003C1FAC" w:rsidP="003C1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1FAC">
              <w:rPr>
                <w:rFonts w:ascii="Times New Roman" w:hAnsi="Times New Roman" w:cs="Times New Roman"/>
                <w:sz w:val="24"/>
                <w:szCs w:val="24"/>
              </w:rPr>
              <w:t>Критерии оценивания</w:t>
            </w:r>
          </w:p>
          <w:p w:rsidR="003C1FAC" w:rsidRPr="003C1FAC" w:rsidRDefault="003C1FAC" w:rsidP="00130F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</w:tcPr>
          <w:p w:rsidR="003C1FAC" w:rsidRPr="003C1FAC" w:rsidRDefault="003C1FAC" w:rsidP="00130F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1FAC">
              <w:rPr>
                <w:rFonts w:ascii="Times New Roman" w:hAnsi="Times New Roman" w:cs="Times New Roman"/>
                <w:sz w:val="24"/>
                <w:szCs w:val="24"/>
              </w:rPr>
              <w:t>Максимальное количество баллов</w:t>
            </w:r>
          </w:p>
        </w:tc>
      </w:tr>
      <w:tr w:rsidR="003C1FAC" w:rsidTr="001E7750">
        <w:tc>
          <w:tcPr>
            <w:tcW w:w="675" w:type="dxa"/>
          </w:tcPr>
          <w:p w:rsidR="003C1FAC" w:rsidRPr="003C1FAC" w:rsidRDefault="003C1FAC" w:rsidP="003C1FAC">
            <w:pPr>
              <w:pStyle w:val="a8"/>
              <w:numPr>
                <w:ilvl w:val="0"/>
                <w:numId w:val="3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54" w:type="dxa"/>
            <w:vAlign w:val="bottom"/>
          </w:tcPr>
          <w:p w:rsidR="003C1FAC" w:rsidRPr="003C1FAC" w:rsidRDefault="003C1FAC" w:rsidP="003C1FAC">
            <w:pPr>
              <w:pStyle w:val="20"/>
              <w:shd w:val="clear" w:color="auto" w:fill="auto"/>
              <w:spacing w:after="120" w:line="220" w:lineRule="exact"/>
              <w:jc w:val="both"/>
              <w:rPr>
                <w:sz w:val="24"/>
                <w:szCs w:val="24"/>
              </w:rPr>
            </w:pPr>
            <w:r w:rsidRPr="003C1FAC">
              <w:rPr>
                <w:rStyle w:val="211pt"/>
                <w:b w:val="0"/>
                <w:sz w:val="24"/>
                <w:szCs w:val="24"/>
              </w:rPr>
              <w:t>Скорость выполнения работы:</w:t>
            </w:r>
          </w:p>
          <w:p w:rsidR="003C1FAC" w:rsidRPr="003C1FAC" w:rsidRDefault="003C1FAC" w:rsidP="003C1FAC">
            <w:pPr>
              <w:pStyle w:val="20"/>
              <w:numPr>
                <w:ilvl w:val="0"/>
                <w:numId w:val="1"/>
              </w:numPr>
              <w:shd w:val="clear" w:color="auto" w:fill="auto"/>
              <w:tabs>
                <w:tab w:val="left" w:pos="120"/>
              </w:tabs>
              <w:spacing w:before="60" w:after="60" w:line="220" w:lineRule="exact"/>
              <w:jc w:val="both"/>
              <w:rPr>
                <w:sz w:val="24"/>
                <w:szCs w:val="24"/>
              </w:rPr>
            </w:pPr>
            <w:r w:rsidRPr="003C1FAC">
              <w:rPr>
                <w:rStyle w:val="211pt0"/>
                <w:sz w:val="24"/>
                <w:szCs w:val="24"/>
              </w:rPr>
              <w:t>Не уложились в отведенные 2 часа (3 балла);</w:t>
            </w:r>
          </w:p>
          <w:p w:rsidR="003C1FAC" w:rsidRPr="003C1FAC" w:rsidRDefault="003C1FAC" w:rsidP="003C1FAC">
            <w:pPr>
              <w:pStyle w:val="20"/>
              <w:numPr>
                <w:ilvl w:val="0"/>
                <w:numId w:val="1"/>
              </w:numPr>
              <w:shd w:val="clear" w:color="auto" w:fill="auto"/>
              <w:tabs>
                <w:tab w:val="left" w:pos="120"/>
              </w:tabs>
              <w:spacing w:before="60" w:after="60" w:line="220" w:lineRule="exact"/>
              <w:jc w:val="both"/>
              <w:rPr>
                <w:sz w:val="24"/>
                <w:szCs w:val="24"/>
              </w:rPr>
            </w:pPr>
            <w:r w:rsidRPr="003C1FAC">
              <w:rPr>
                <w:rStyle w:val="211pt0"/>
                <w:sz w:val="24"/>
                <w:szCs w:val="24"/>
              </w:rPr>
              <w:t>Уложились в отведенные 2 часа (3 балла);</w:t>
            </w:r>
          </w:p>
          <w:p w:rsidR="003C1FAC" w:rsidRPr="003C1FAC" w:rsidRDefault="003C1FAC" w:rsidP="003C1FAC">
            <w:pPr>
              <w:pStyle w:val="20"/>
              <w:numPr>
                <w:ilvl w:val="0"/>
                <w:numId w:val="1"/>
              </w:numPr>
              <w:shd w:val="clear" w:color="auto" w:fill="auto"/>
              <w:tabs>
                <w:tab w:val="left" w:pos="125"/>
              </w:tabs>
              <w:spacing w:before="60" w:line="220" w:lineRule="exact"/>
              <w:jc w:val="both"/>
              <w:rPr>
                <w:sz w:val="24"/>
                <w:szCs w:val="24"/>
              </w:rPr>
            </w:pPr>
            <w:r w:rsidRPr="003C1FAC">
              <w:rPr>
                <w:rStyle w:val="211pt0"/>
                <w:sz w:val="24"/>
                <w:szCs w:val="24"/>
              </w:rPr>
              <w:t>Затратили на выполнение задания менее 1,5 часов (6 баллов).</w:t>
            </w:r>
          </w:p>
        </w:tc>
        <w:tc>
          <w:tcPr>
            <w:tcW w:w="2055" w:type="dxa"/>
          </w:tcPr>
          <w:p w:rsidR="003C1FAC" w:rsidRPr="003C1FAC" w:rsidRDefault="003C1FAC" w:rsidP="003C1FAC">
            <w:pPr>
              <w:pStyle w:val="20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3C1FAC" w:rsidTr="001E7750">
        <w:tc>
          <w:tcPr>
            <w:tcW w:w="675" w:type="dxa"/>
          </w:tcPr>
          <w:p w:rsidR="003C1FAC" w:rsidRPr="003C1FAC" w:rsidRDefault="003C1FAC" w:rsidP="003C1FAC">
            <w:pPr>
              <w:pStyle w:val="a8"/>
              <w:numPr>
                <w:ilvl w:val="0"/>
                <w:numId w:val="3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54" w:type="dxa"/>
            <w:vAlign w:val="bottom"/>
          </w:tcPr>
          <w:p w:rsidR="003C1FAC" w:rsidRPr="003C1FAC" w:rsidRDefault="003C1FAC" w:rsidP="003C1FAC">
            <w:pPr>
              <w:pStyle w:val="20"/>
              <w:shd w:val="clear" w:color="auto" w:fill="auto"/>
              <w:spacing w:line="259" w:lineRule="exact"/>
              <w:rPr>
                <w:sz w:val="24"/>
                <w:szCs w:val="24"/>
              </w:rPr>
            </w:pPr>
            <w:r w:rsidRPr="003C1FAC">
              <w:rPr>
                <w:rStyle w:val="211pt"/>
                <w:b w:val="0"/>
                <w:sz w:val="24"/>
                <w:szCs w:val="24"/>
              </w:rPr>
              <w:t>Знание базового интерфейса, работа в графическом редакторе или/</w:t>
            </w:r>
            <w:proofErr w:type="spellStart"/>
            <w:r w:rsidRPr="003C1FAC">
              <w:rPr>
                <w:rStyle w:val="211pt"/>
                <w:b w:val="0"/>
                <w:sz w:val="24"/>
                <w:szCs w:val="24"/>
              </w:rPr>
              <w:t>исистеме</w:t>
            </w:r>
            <w:proofErr w:type="spellEnd"/>
            <w:r w:rsidRPr="003C1FAC">
              <w:rPr>
                <w:rStyle w:val="211pt"/>
                <w:b w:val="0"/>
                <w:sz w:val="24"/>
                <w:szCs w:val="24"/>
              </w:rPr>
              <w:t xml:space="preserve"> </w:t>
            </w:r>
            <w:r w:rsidRPr="003C1FAC">
              <w:rPr>
                <w:rStyle w:val="211pt"/>
                <w:b w:val="0"/>
                <w:sz w:val="24"/>
                <w:szCs w:val="24"/>
                <w:lang w:val="en-US" w:bidi="en-US"/>
              </w:rPr>
              <w:t>CAD</w:t>
            </w:r>
            <w:r w:rsidRPr="003C1FAC">
              <w:rPr>
                <w:rStyle w:val="211pt"/>
                <w:b w:val="0"/>
                <w:sz w:val="24"/>
                <w:szCs w:val="24"/>
                <w:lang w:bidi="en-US"/>
              </w:rPr>
              <w:t>/</w:t>
            </w:r>
            <w:r w:rsidRPr="003C1FAC">
              <w:rPr>
                <w:rStyle w:val="211pt"/>
                <w:b w:val="0"/>
                <w:sz w:val="24"/>
                <w:szCs w:val="24"/>
                <w:lang w:val="en-US" w:bidi="en-US"/>
              </w:rPr>
              <w:t>CAM</w:t>
            </w:r>
            <w:r w:rsidRPr="003C1FAC">
              <w:rPr>
                <w:rStyle w:val="211pt"/>
                <w:b w:val="0"/>
                <w:sz w:val="24"/>
                <w:szCs w:val="24"/>
                <w:lang w:bidi="en-US"/>
              </w:rPr>
              <w:t xml:space="preserve"> (степень самостоятельности</w:t>
            </w:r>
            <w:r w:rsidRPr="003C1FAC">
              <w:rPr>
                <w:sz w:val="24"/>
                <w:szCs w:val="24"/>
              </w:rPr>
              <w:t xml:space="preserve"> </w:t>
            </w:r>
            <w:r w:rsidRPr="003C1FAC">
              <w:rPr>
                <w:rStyle w:val="211pt"/>
                <w:b w:val="0"/>
                <w:sz w:val="24"/>
                <w:szCs w:val="24"/>
              </w:rPr>
              <w:t>изготовления модели):</w:t>
            </w:r>
          </w:p>
          <w:p w:rsidR="003C1FAC" w:rsidRPr="003C1FAC" w:rsidRDefault="003C1FAC" w:rsidP="003C1FAC">
            <w:pPr>
              <w:pStyle w:val="20"/>
              <w:shd w:val="clear" w:color="auto" w:fill="auto"/>
              <w:spacing w:after="60" w:line="220" w:lineRule="exact"/>
              <w:jc w:val="both"/>
              <w:rPr>
                <w:sz w:val="24"/>
                <w:szCs w:val="24"/>
              </w:rPr>
            </w:pPr>
            <w:r w:rsidRPr="003C1FAC">
              <w:rPr>
                <w:rStyle w:val="211pt0"/>
                <w:sz w:val="24"/>
                <w:szCs w:val="24"/>
              </w:rPr>
              <w:t>-требуются постоянные пояснения при изготовлении модели (0 балл)</w:t>
            </w:r>
          </w:p>
          <w:p w:rsidR="003C1FAC" w:rsidRPr="003C1FAC" w:rsidRDefault="003C1FAC" w:rsidP="003C1FAC">
            <w:pPr>
              <w:pStyle w:val="20"/>
              <w:shd w:val="clear" w:color="auto" w:fill="auto"/>
              <w:spacing w:before="120" w:after="60" w:line="220" w:lineRule="exact"/>
              <w:jc w:val="both"/>
              <w:rPr>
                <w:sz w:val="24"/>
                <w:szCs w:val="24"/>
              </w:rPr>
            </w:pPr>
            <w:r w:rsidRPr="003C1FAC">
              <w:rPr>
                <w:rStyle w:val="211pt0"/>
                <w:sz w:val="24"/>
                <w:szCs w:val="24"/>
              </w:rPr>
              <w:t>-нуждаются в пояснении последовательности работы, но после объяснения самостоятельно выполняют работу (4 балла);</w:t>
            </w:r>
          </w:p>
          <w:p w:rsidR="003C1FAC" w:rsidRPr="003C1FAC" w:rsidRDefault="003C1FAC" w:rsidP="003C1FAC">
            <w:pPr>
              <w:pStyle w:val="20"/>
              <w:shd w:val="clear" w:color="auto" w:fill="auto"/>
              <w:spacing w:before="120" w:after="60" w:line="220" w:lineRule="exact"/>
              <w:jc w:val="both"/>
              <w:rPr>
                <w:sz w:val="24"/>
                <w:szCs w:val="24"/>
              </w:rPr>
            </w:pPr>
            <w:r w:rsidRPr="003C1FAC">
              <w:rPr>
                <w:sz w:val="24"/>
                <w:szCs w:val="24"/>
              </w:rPr>
              <w:t>- самостоятельно выполняют все операции при изготовлении модели (8 баллов)</w:t>
            </w:r>
          </w:p>
          <w:p w:rsidR="003C1FAC" w:rsidRPr="003C1FAC" w:rsidRDefault="003C1FAC" w:rsidP="003C1FAC">
            <w:pPr>
              <w:pStyle w:val="20"/>
              <w:shd w:val="clear" w:color="auto" w:fill="auto"/>
              <w:spacing w:before="60" w:line="220" w:lineRule="exact"/>
              <w:rPr>
                <w:sz w:val="24"/>
                <w:szCs w:val="24"/>
              </w:rPr>
            </w:pPr>
          </w:p>
        </w:tc>
        <w:tc>
          <w:tcPr>
            <w:tcW w:w="2055" w:type="dxa"/>
          </w:tcPr>
          <w:p w:rsidR="003C1FAC" w:rsidRPr="003C1FAC" w:rsidRDefault="003C1FAC" w:rsidP="003C1FAC">
            <w:pPr>
              <w:pStyle w:val="20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3C1FAC" w:rsidTr="001E7750">
        <w:tc>
          <w:tcPr>
            <w:tcW w:w="675" w:type="dxa"/>
          </w:tcPr>
          <w:p w:rsidR="003C1FAC" w:rsidRPr="003C1FAC" w:rsidRDefault="003C1FAC" w:rsidP="003C1FAC">
            <w:pPr>
              <w:pStyle w:val="a8"/>
              <w:numPr>
                <w:ilvl w:val="0"/>
                <w:numId w:val="3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54" w:type="dxa"/>
            <w:vAlign w:val="bottom"/>
          </w:tcPr>
          <w:p w:rsidR="003C1FAC" w:rsidRPr="003C1FAC" w:rsidRDefault="003C1FAC" w:rsidP="003C1FAC">
            <w:pPr>
              <w:pStyle w:val="20"/>
              <w:shd w:val="clear" w:color="auto" w:fill="auto"/>
              <w:spacing w:line="259" w:lineRule="exact"/>
              <w:jc w:val="both"/>
              <w:rPr>
                <w:sz w:val="24"/>
                <w:szCs w:val="24"/>
              </w:rPr>
            </w:pPr>
            <w:r w:rsidRPr="003C1FAC">
              <w:rPr>
                <w:rStyle w:val="211pt"/>
                <w:b w:val="0"/>
                <w:sz w:val="24"/>
                <w:szCs w:val="24"/>
              </w:rPr>
              <w:t>Точность моделирования объекта (</w:t>
            </w:r>
            <w:proofErr w:type="gramStart"/>
            <w:r w:rsidRPr="003C1FAC">
              <w:rPr>
                <w:rStyle w:val="211pt"/>
                <w:b w:val="0"/>
                <w:sz w:val="24"/>
                <w:szCs w:val="24"/>
              </w:rPr>
              <w:t>соответствие  эскизу</w:t>
            </w:r>
            <w:proofErr w:type="gramEnd"/>
            <w:r w:rsidRPr="003C1FAC">
              <w:rPr>
                <w:rStyle w:val="211pt"/>
                <w:b w:val="0"/>
                <w:sz w:val="24"/>
                <w:szCs w:val="24"/>
              </w:rPr>
              <w:t>)</w:t>
            </w:r>
          </w:p>
        </w:tc>
        <w:tc>
          <w:tcPr>
            <w:tcW w:w="2055" w:type="dxa"/>
            <w:vAlign w:val="center"/>
          </w:tcPr>
          <w:p w:rsidR="003C1FAC" w:rsidRPr="003C1FAC" w:rsidRDefault="003C1FAC" w:rsidP="003C1FAC">
            <w:pPr>
              <w:pStyle w:val="20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3C1FAC" w:rsidTr="001E7750">
        <w:tc>
          <w:tcPr>
            <w:tcW w:w="675" w:type="dxa"/>
          </w:tcPr>
          <w:p w:rsidR="003C1FAC" w:rsidRPr="003C1FAC" w:rsidRDefault="003C1FAC" w:rsidP="003C1FAC">
            <w:pPr>
              <w:pStyle w:val="a8"/>
              <w:numPr>
                <w:ilvl w:val="0"/>
                <w:numId w:val="3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54" w:type="dxa"/>
            <w:vAlign w:val="bottom"/>
          </w:tcPr>
          <w:p w:rsidR="003C1FAC" w:rsidRPr="003C1FAC" w:rsidRDefault="003C1FAC" w:rsidP="003C1FAC">
            <w:pPr>
              <w:pStyle w:val="20"/>
              <w:shd w:val="clear" w:color="auto" w:fill="auto"/>
              <w:spacing w:line="254" w:lineRule="exact"/>
              <w:jc w:val="both"/>
              <w:rPr>
                <w:sz w:val="24"/>
                <w:szCs w:val="24"/>
              </w:rPr>
            </w:pPr>
            <w:r w:rsidRPr="003C1FAC">
              <w:rPr>
                <w:rStyle w:val="211pt"/>
                <w:b w:val="0"/>
                <w:sz w:val="24"/>
                <w:szCs w:val="24"/>
              </w:rPr>
              <w:t>Сложность выполнения (конфигурация, технические решения, количество и трудоемкость использованных инструментов)</w:t>
            </w:r>
          </w:p>
        </w:tc>
        <w:tc>
          <w:tcPr>
            <w:tcW w:w="2055" w:type="dxa"/>
          </w:tcPr>
          <w:p w:rsidR="003C1FAC" w:rsidRPr="003C1FAC" w:rsidRDefault="003C1FAC" w:rsidP="003C1FAC">
            <w:pPr>
              <w:pStyle w:val="20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3C1FAC" w:rsidTr="001E7750">
        <w:tc>
          <w:tcPr>
            <w:tcW w:w="675" w:type="dxa"/>
          </w:tcPr>
          <w:p w:rsidR="003C1FAC" w:rsidRPr="003C1FAC" w:rsidRDefault="003C1FAC" w:rsidP="003C1FAC">
            <w:pPr>
              <w:pStyle w:val="a8"/>
              <w:numPr>
                <w:ilvl w:val="0"/>
                <w:numId w:val="3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54" w:type="dxa"/>
            <w:vAlign w:val="bottom"/>
          </w:tcPr>
          <w:p w:rsidR="003C1FAC" w:rsidRPr="003C1FAC" w:rsidRDefault="003C1FAC" w:rsidP="003C1FAC">
            <w:pPr>
              <w:pStyle w:val="20"/>
              <w:shd w:val="clear" w:color="auto" w:fill="auto"/>
              <w:spacing w:line="220" w:lineRule="exact"/>
              <w:jc w:val="both"/>
              <w:rPr>
                <w:sz w:val="24"/>
                <w:szCs w:val="24"/>
              </w:rPr>
            </w:pPr>
            <w:r w:rsidRPr="003C1FAC">
              <w:rPr>
                <w:rStyle w:val="211pt"/>
                <w:b w:val="0"/>
                <w:sz w:val="24"/>
                <w:szCs w:val="24"/>
              </w:rPr>
              <w:t>Подготовка модели к запуску на фрезерном станке</w:t>
            </w:r>
          </w:p>
        </w:tc>
        <w:tc>
          <w:tcPr>
            <w:tcW w:w="2055" w:type="dxa"/>
            <w:vAlign w:val="bottom"/>
          </w:tcPr>
          <w:p w:rsidR="003C1FAC" w:rsidRPr="003C1FAC" w:rsidRDefault="003C1FAC" w:rsidP="003C1FAC">
            <w:pPr>
              <w:pStyle w:val="20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3C1FAC" w:rsidTr="003C1FAC">
        <w:tc>
          <w:tcPr>
            <w:tcW w:w="675" w:type="dxa"/>
          </w:tcPr>
          <w:p w:rsidR="003C1FAC" w:rsidRPr="003C1FAC" w:rsidRDefault="003C1FAC" w:rsidP="003C1FAC">
            <w:pPr>
              <w:ind w:left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54" w:type="dxa"/>
          </w:tcPr>
          <w:p w:rsidR="003C1FAC" w:rsidRDefault="003C1FAC" w:rsidP="00130F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2055" w:type="dxa"/>
          </w:tcPr>
          <w:p w:rsidR="003C1FAC" w:rsidRDefault="003C1FAC" w:rsidP="003C1F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</w:tr>
    </w:tbl>
    <w:p w:rsidR="003C1FAC" w:rsidRPr="003C1FAC" w:rsidRDefault="003C1FAC" w:rsidP="00130F69">
      <w:pPr>
        <w:rPr>
          <w:rFonts w:ascii="Times New Roman" w:hAnsi="Times New Roman" w:cs="Times New Roman"/>
          <w:b/>
          <w:sz w:val="24"/>
          <w:szCs w:val="24"/>
        </w:rPr>
      </w:pPr>
    </w:p>
    <w:p w:rsidR="003C1FAC" w:rsidRPr="003C1FAC" w:rsidRDefault="003C1FAC" w:rsidP="00130F69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3C1FAC" w:rsidRPr="003C1FAC" w:rsidSect="000E11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486E14"/>
    <w:multiLevelType w:val="hybridMultilevel"/>
    <w:tmpl w:val="8C8A04CE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356407E9"/>
    <w:multiLevelType w:val="multilevel"/>
    <w:tmpl w:val="6A34CB0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3E756BC"/>
    <w:multiLevelType w:val="multilevel"/>
    <w:tmpl w:val="C0087AC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F070A"/>
    <w:rsid w:val="000E112A"/>
    <w:rsid w:val="00130F69"/>
    <w:rsid w:val="00375CEF"/>
    <w:rsid w:val="003C1FAC"/>
    <w:rsid w:val="00486602"/>
    <w:rsid w:val="004F0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2B59AC2-BEDB-4345-822E-D45D264878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11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F07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">
    <w:name w:val="Основной текст (2)_"/>
    <w:basedOn w:val="a0"/>
    <w:link w:val="20"/>
    <w:rsid w:val="00130F69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211pt">
    <w:name w:val="Основной текст (2) + 11 pt;Полужирный"/>
    <w:basedOn w:val="2"/>
    <w:rsid w:val="00130F69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character" w:customStyle="1" w:styleId="211pt0">
    <w:name w:val="Основной текст (2) + 11 pt"/>
    <w:basedOn w:val="2"/>
    <w:rsid w:val="00130F69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130F69"/>
    <w:pPr>
      <w:widowControl w:val="0"/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a4">
    <w:name w:val="No Spacing"/>
    <w:uiPriority w:val="1"/>
    <w:qFormat/>
    <w:rsid w:val="003C1FAC"/>
    <w:pPr>
      <w:spacing w:after="0" w:line="240" w:lineRule="auto"/>
    </w:pPr>
  </w:style>
  <w:style w:type="paragraph" w:styleId="a5">
    <w:name w:val="header"/>
    <w:basedOn w:val="a"/>
    <w:link w:val="a6"/>
    <w:uiPriority w:val="99"/>
    <w:unhideWhenUsed/>
    <w:rsid w:val="003C1FA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3C1FAC"/>
  </w:style>
  <w:style w:type="table" w:styleId="a7">
    <w:name w:val="Table Grid"/>
    <w:basedOn w:val="a1"/>
    <w:uiPriority w:val="59"/>
    <w:rsid w:val="003C1FA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3C1F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83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8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02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15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93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79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23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184</Words>
  <Characters>1053</Characters>
  <Application>Microsoft Office Word</Application>
  <DocSecurity>0</DocSecurity>
  <Lines>8</Lines>
  <Paragraphs>2</Paragraphs>
  <ScaleCrop>false</ScaleCrop>
  <Company>Microsoft</Company>
  <LinksUpToDate>false</LinksUpToDate>
  <CharactersWithSpaces>1235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цвр</dc:creator>
  <cp:lastModifiedBy>Пользователь Windows</cp:lastModifiedBy>
  <cp:revision>6</cp:revision>
  <dcterms:created xsi:type="dcterms:W3CDTF">2024-10-31T09:47:00Z</dcterms:created>
  <dcterms:modified xsi:type="dcterms:W3CDTF">2024-11-01T08:04:00Z</dcterms:modified>
</cp:coreProperties>
</file>